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32D3" w14:textId="77777777" w:rsidR="000F3888" w:rsidRPr="0010201E" w:rsidRDefault="003A6402" w:rsidP="00E742C7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</w:pPr>
      <w:r w:rsidRPr="003A6402">
        <w:rPr>
          <w:noProof/>
          <w:rtl/>
        </w:rPr>
        <w:drawing>
          <wp:inline distT="0" distB="0" distL="0" distR="0" wp14:anchorId="05872B04" wp14:editId="2D89E44A">
            <wp:extent cx="5274310" cy="963057"/>
            <wp:effectExtent l="0" t="0" r="0" b="889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7C4E3" w14:textId="77777777" w:rsidR="001D0173" w:rsidRPr="001D0173" w:rsidRDefault="003A6402" w:rsidP="001D0173">
      <w:pPr>
        <w:jc w:val="center"/>
        <w:rPr>
          <w:rtl/>
        </w:rPr>
      </w:pPr>
      <w:bookmarkStart w:id="0" w:name="HagashaMekuvenetText"/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0"/>
    </w:p>
    <w:p w14:paraId="5828FFF2" w14:textId="77777777" w:rsidR="000F3888" w:rsidRDefault="003A6402" w:rsidP="004B4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 w:rsidRPr="000F3888"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14:paraId="37EFCBB2" w14:textId="77777777" w:rsidR="003A6402" w:rsidRPr="003A6402" w:rsidRDefault="003A6402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bookmarkStart w:id="1" w:name="MechirMishtakenTitle"/>
      <w:bookmarkStart w:id="2" w:name="MechirMufchatTitle"/>
      <w:bookmarkEnd w:id="1"/>
      <w:bookmarkEnd w:id="2"/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הזמנה לקבלת הצעות במכרז פומבי לרכישת זכויות חכירה </w:t>
      </w:r>
    </w:p>
    <w:p w14:paraId="05662AE8" w14:textId="34A8405A" w:rsidR="003A6402" w:rsidRPr="003A6402" w:rsidRDefault="003A6402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להקמת מתחם מגורים הכולל 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>1</w:t>
      </w:r>
      <w:r w:rsidR="00B13686">
        <w:rPr>
          <w:rFonts w:ascii="Tahoma" w:eastAsia="Times New Roman" w:hAnsi="Tahoma" w:cs="Tahoma" w:hint="cs"/>
          <w:noProof/>
          <w:sz w:val="24"/>
          <w:szCs w:val="24"/>
          <w:rtl/>
        </w:rPr>
        <w:t>99</w:t>
      </w: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 יח"ד לבניה רוויה,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 xml:space="preserve"> מתוכן 1</w:t>
      </w:r>
      <w:r w:rsidR="00B13686">
        <w:rPr>
          <w:rFonts w:ascii="Tahoma" w:eastAsia="Times New Roman" w:hAnsi="Tahoma" w:cs="Tahoma" w:hint="cs"/>
          <w:noProof/>
          <w:sz w:val="24"/>
          <w:szCs w:val="24"/>
          <w:rtl/>
        </w:rPr>
        <w:t>12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 xml:space="preserve"> יח''ד</w:t>
      </w: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 למטרת השכרה לטווח ארוך למשך 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>15</w:t>
      </w: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 שנה, </w:t>
      </w:r>
      <w:r w:rsidRPr="003A6402">
        <w:rPr>
          <w:rFonts w:ascii="Tahoma" w:eastAsia="Times New Roman" w:hAnsi="Tahoma" w:cs="Tahoma"/>
          <w:b/>
          <w:bCs/>
          <w:noProof/>
          <w:sz w:val="20"/>
          <w:szCs w:val="28"/>
          <w:rtl/>
        </w:rPr>
        <w:t xml:space="preserve"> 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>ו-</w:t>
      </w:r>
      <w:r w:rsidR="00B13686">
        <w:rPr>
          <w:rFonts w:ascii="Tahoma" w:eastAsia="Times New Roman" w:hAnsi="Tahoma" w:cs="Tahoma" w:hint="cs"/>
          <w:noProof/>
          <w:sz w:val="24"/>
          <w:szCs w:val="24"/>
          <w:rtl/>
        </w:rPr>
        <w:t>87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 xml:space="preserve"> יח''ד למכירה מיידית,</w:t>
      </w: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 ולניהול ולהפעלה של פרויקט דירה להשכיר במתחם 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>גבעת הנשיא פרס</w:t>
      </w:r>
      <w:r w:rsidRPr="003A6402">
        <w:rPr>
          <w:rFonts w:ascii="Tahoma" w:eastAsia="Times New Roman" w:hAnsi="Tahoma" w:cs="Tahoma"/>
          <w:sz w:val="24"/>
          <w:szCs w:val="24"/>
          <w:rtl/>
        </w:rPr>
        <w:t>, ב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>מעלות תרשיחא</w:t>
      </w:r>
    </w:p>
    <w:p w14:paraId="3B88C572" w14:textId="77777777" w:rsidR="000F3888" w:rsidRPr="000F3888" w:rsidRDefault="003A6402" w:rsidP="000F3888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proofErr w:type="spellStart"/>
      <w:r>
        <w:rPr>
          <w:rFonts w:ascii="Tahoma" w:hAnsi="Tahoma" w:cs="Tahoma" w:hint="cs"/>
          <w:b/>
          <w:bCs/>
          <w:u w:val="single"/>
          <w:rtl/>
        </w:rPr>
        <w:t>צפ</w:t>
      </w:r>
      <w:proofErr w:type="spellEnd"/>
      <w:r>
        <w:rPr>
          <w:rFonts w:ascii="Tahoma" w:hAnsi="Tahoma" w:cs="Tahoma" w:hint="cs"/>
          <w:b/>
          <w:bCs/>
          <w:u w:val="single"/>
          <w:rtl/>
        </w:rPr>
        <w:t>/387/2022</w:t>
      </w:r>
    </w:p>
    <w:p w14:paraId="090B84FA" w14:textId="77777777" w:rsidR="00032229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3" w:name="NotYoshBody"/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14:paraId="19F92724" w14:textId="4FCC4C7F" w:rsidR="000F3888" w:rsidRPr="000F3888" w:rsidRDefault="003A6402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4" w:name="YoshBody"/>
      <w:bookmarkEnd w:id="3"/>
      <w:bookmarkEnd w:id="4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191D34">
        <w:rPr>
          <w:rFonts w:ascii="Tahoma" w:hAnsi="Tahoma" w:cs="Tahoma" w:hint="cs"/>
          <w:rtl/>
        </w:rPr>
        <w:t>2</w:t>
      </w:r>
      <w:r w:rsidR="00B13686">
        <w:rPr>
          <w:rFonts w:ascii="Tahoma" w:hAnsi="Tahoma" w:cs="Tahoma" w:hint="cs"/>
          <w:rtl/>
        </w:rPr>
        <w:t>1</w:t>
      </w:r>
      <w:r w:rsidR="00191D34">
        <w:rPr>
          <w:rFonts w:ascii="Tahoma" w:hAnsi="Tahoma" w:cs="Tahoma" w:hint="cs"/>
          <w:rtl/>
        </w:rPr>
        <w:t>/0</w:t>
      </w:r>
      <w:r w:rsidR="00B13686">
        <w:rPr>
          <w:rFonts w:ascii="Tahoma" w:hAnsi="Tahoma" w:cs="Tahoma" w:hint="cs"/>
          <w:rtl/>
        </w:rPr>
        <w:t>8</w:t>
      </w:r>
      <w:r w:rsidR="00191D34">
        <w:rPr>
          <w:rFonts w:ascii="Tahoma" w:hAnsi="Tahoma" w:cs="Tahoma" w:hint="cs"/>
          <w:rtl/>
        </w:rPr>
        <w:t>/2023</w:t>
      </w:r>
      <w:r w:rsidRPr="000F3888">
        <w:rPr>
          <w:rFonts w:ascii="Tahoma" w:eastAsia="Times New Roman" w:hAnsi="Tahoma" w:cs="Tahoma"/>
          <w:rtl/>
        </w:rPr>
        <w:t>.</w:t>
      </w:r>
    </w:p>
    <w:p w14:paraId="065F4C06" w14:textId="0AF14428" w:rsidR="000F3888" w:rsidRPr="000F3888" w:rsidRDefault="003A6402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2</w:t>
      </w:r>
      <w:r w:rsidR="00B13686">
        <w:rPr>
          <w:rFonts w:ascii="Tahoma" w:hAnsi="Tahoma" w:cs="Tahoma" w:hint="cs"/>
          <w:rtl/>
        </w:rPr>
        <w:t>3</w:t>
      </w:r>
      <w:r w:rsidR="00191D34">
        <w:rPr>
          <w:rFonts w:ascii="Tahoma" w:hAnsi="Tahoma" w:cs="Tahoma" w:hint="cs"/>
          <w:rtl/>
        </w:rPr>
        <w:t>/</w:t>
      </w:r>
      <w:r w:rsidR="00B13686">
        <w:rPr>
          <w:rFonts w:ascii="Tahoma" w:hAnsi="Tahoma" w:cs="Tahoma" w:hint="cs"/>
          <w:rtl/>
        </w:rPr>
        <w:t>10</w:t>
      </w:r>
      <w:r w:rsidR="00191D34">
        <w:rPr>
          <w:rFonts w:ascii="Tahoma" w:hAnsi="Tahoma" w:cs="Tahoma" w:hint="cs"/>
          <w:rtl/>
        </w:rPr>
        <w:t>/2023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14:paraId="10F441A6" w14:textId="77777777" w:rsidR="00244211" w:rsidRDefault="00244211" w:rsidP="001D12C1">
      <w:pPr>
        <w:rPr>
          <w:rtl/>
        </w:rPr>
      </w:pP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3A6402"/>
    <w:rsid w:val="004933CF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06B6"/>
    <w:rsid w:val="00A47BDE"/>
    <w:rsid w:val="00A53AD3"/>
    <w:rsid w:val="00AF75AC"/>
    <w:rsid w:val="00B13686"/>
    <w:rsid w:val="00B1392E"/>
    <w:rsid w:val="00BB5F09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4FE5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DEED6-6B87-41B8-9EF4-F3F97A0E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403EA6-4891-417E-BC6B-CCFE8C69D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63D1A-54EA-46EB-AAD9-DC7078A42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Sivan Biber | CBA LAW FIRM</cp:lastModifiedBy>
  <cp:revision>3</cp:revision>
  <dcterms:created xsi:type="dcterms:W3CDTF">2023-03-08T07:14:00Z</dcterms:created>
  <dcterms:modified xsi:type="dcterms:W3CDTF">2023-07-30T02:55:00Z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SIVAN-NEW</vt:lpwstr>
  </property>
  <property fmtid="{D5CDD505-2E9C-101B-9397-08002B2CF9AE}" pid="6" name="DocCounter">
    <vt:lpwstr>379626</vt:lpwstr>
  </property>
</Properties>
</file>