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72" w:rsidRDefault="00FE1772" w:rsidP="00FE1772">
      <w:r>
        <w:rPr>
          <w:noProof/>
        </w:rPr>
        <w:drawing>
          <wp:anchor distT="0" distB="0" distL="114300" distR="114300" simplePos="0" relativeHeight="251659264" behindDoc="1" locked="0" layoutInCell="1" allowOverlap="1" wp14:anchorId="67EFB391" wp14:editId="65204E2B">
            <wp:simplePos x="0" y="0"/>
            <wp:positionH relativeFrom="margin">
              <wp:posOffset>3810000</wp:posOffset>
            </wp:positionH>
            <wp:positionV relativeFrom="paragraph">
              <wp:posOffset>-31750</wp:posOffset>
            </wp:positionV>
            <wp:extent cx="1701800" cy="90678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8AD6C" wp14:editId="66315693">
            <wp:simplePos x="0" y="0"/>
            <wp:positionH relativeFrom="margin">
              <wp:posOffset>1966595</wp:posOffset>
            </wp:positionH>
            <wp:positionV relativeFrom="paragraph">
              <wp:posOffset>-152400</wp:posOffset>
            </wp:positionV>
            <wp:extent cx="1295400" cy="5588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B1E9B7" wp14:editId="4E6C4A85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72" w:rsidRDefault="00FE1772" w:rsidP="00FE1772"/>
    <w:p w:rsidR="00FE1772" w:rsidRDefault="00FE1772" w:rsidP="00FE1772">
      <w:pPr>
        <w:ind w:firstLine="720"/>
      </w:pPr>
    </w:p>
    <w:p w:rsidR="00FE1772" w:rsidRDefault="00FE1772" w:rsidP="00FE177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5FF775" wp14:editId="1CEBDDEE">
                <wp:simplePos x="0" y="0"/>
                <wp:positionH relativeFrom="margin">
                  <wp:posOffset>-184150</wp:posOffset>
                </wp:positionH>
                <wp:positionV relativeFrom="paragraph">
                  <wp:posOffset>55245</wp:posOffset>
                </wp:positionV>
                <wp:extent cx="1543050" cy="52070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0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72" w:rsidRDefault="00FE1772" w:rsidP="00FE1772">
                            <w:pPr>
                              <w:ind w:left="-262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FE1772" w:rsidRDefault="00FE1772" w:rsidP="00FE1772">
                            <w:pPr>
                              <w:ind w:left="-262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מרכז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FF775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4.5pt;margin-top:4.35pt;width:121.5pt;height:4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" stroked="f">
                <v:textbox>
                  <w:txbxContent>
                    <w:p w:rsidR="00FE1772" w:rsidRDefault="00FE1772" w:rsidP="00FE1772">
                      <w:pPr>
                        <w:ind w:left="-262"/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FE1772" w:rsidRDefault="00FE1772" w:rsidP="00FE1772">
                      <w:pPr>
                        <w:ind w:left="-262"/>
                        <w:jc w:val="righ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מרכז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772" w:rsidRDefault="00FE1772" w:rsidP="00FE177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FE1772" w:rsidRDefault="00FE1772" w:rsidP="00FE1772">
      <w:pPr>
        <w:pStyle w:val="1"/>
        <w:ind w:left="84"/>
        <w:rPr>
          <w:rFonts w:ascii="David" w:hAnsi="David" w:cs="David"/>
          <w:b w:val="0"/>
          <w:bCs w:val="0"/>
          <w:sz w:val="24"/>
          <w:szCs w:val="24"/>
          <w:rtl/>
        </w:rPr>
      </w:pPr>
    </w:p>
    <w:p w:rsidR="00FE1772" w:rsidRDefault="00FE1772" w:rsidP="00FE1772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</w:rPr>
        <w:t>דחיית מועדים</w:t>
      </w:r>
    </w:p>
    <w:p w:rsidR="00FE1772" w:rsidRDefault="00FE1772" w:rsidP="00FE1772">
      <w:pPr>
        <w:pStyle w:val="1"/>
        <w:ind w:left="84"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הזמנה לקבלת הצעות </w:t>
      </w:r>
      <w:bookmarkStart w:id="0" w:name="מכר_1"/>
      <w:bookmarkStart w:id="1" w:name="ממי_הזמנה"/>
      <w:r>
        <w:rPr>
          <w:rFonts w:ascii="Tahoma" w:hAnsi="Tahoma" w:cs="Tahoma"/>
          <w:sz w:val="24"/>
          <w:szCs w:val="24"/>
          <w:rtl/>
        </w:rPr>
        <w:t>במכרז פומבי</w:t>
      </w:r>
    </w:p>
    <w:p w:rsidR="00FE1772" w:rsidRDefault="00FE1772" w:rsidP="00FE1772">
      <w:pPr>
        <w:pStyle w:val="1"/>
        <w:ind w:left="84"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לרכישת זכויות </w:t>
      </w:r>
      <w:bookmarkEnd w:id="0"/>
      <w:r>
        <w:rPr>
          <w:rFonts w:ascii="Tahoma" w:hAnsi="Tahoma" w:cs="Tahoma"/>
          <w:sz w:val="24"/>
          <w:szCs w:val="24"/>
          <w:rtl/>
        </w:rPr>
        <w:t>חכירה</w:t>
      </w:r>
    </w:p>
    <w:p w:rsidR="00FE1772" w:rsidRDefault="00FE1772" w:rsidP="00FE1772">
      <w:pPr>
        <w:pStyle w:val="1"/>
        <w:ind w:left="84"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להקמת מתחם מגורים הכולל 136 יח"ד לבניה רוויה, למטרת השכרה לטווח ארוך למשך 20 שנה, </w:t>
      </w:r>
      <w:bookmarkEnd w:id="1"/>
      <w:r>
        <w:rPr>
          <w:rFonts w:ascii="Tahoma" w:hAnsi="Tahoma" w:cs="Tahoma"/>
          <w:sz w:val="24"/>
          <w:szCs w:val="24"/>
          <w:rtl/>
        </w:rPr>
        <w:t>ולניהול ולהפעלה של פרויקט דירה להשכיר במתחם החצבים, בראשון לציון</w:t>
      </w:r>
    </w:p>
    <w:p w:rsidR="00FE1772" w:rsidRDefault="00FE1772" w:rsidP="00FE1772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>
        <w:rPr>
          <w:rFonts w:ascii="Tahoma" w:hAnsi="Tahoma" w:cs="Tahoma"/>
          <w:b/>
          <w:bCs/>
          <w:u w:val="single"/>
          <w:rtl/>
        </w:rPr>
        <w:t>מכרז מספר מר/347/2023</w:t>
      </w:r>
    </w:p>
    <w:p w:rsidR="00FE1772" w:rsidRDefault="00FE1772" w:rsidP="00FE1772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bookmarkStart w:id="2" w:name="NotYoshBody"/>
      <w:r>
        <w:rPr>
          <w:rFonts w:ascii="Tahoma" w:eastAsia="Times New Roman" w:hAnsi="Tahoma" w:cs="Tahoma"/>
          <w:rtl/>
        </w:rPr>
        <w:t xml:space="preserve">רשות מקרקעי ישראל מודיעה בזאת </w:t>
      </w:r>
      <w:bookmarkStart w:id="3" w:name="YoshBody"/>
      <w:bookmarkEnd w:id="2"/>
      <w:bookmarkEnd w:id="3"/>
      <w:r>
        <w:rPr>
          <w:rFonts w:ascii="Tahoma" w:eastAsia="Times New Roman" w:hAnsi="Tahoma" w:cs="Tahoma"/>
          <w:rtl/>
        </w:rPr>
        <w:t xml:space="preserve">כי המועד האחרון להגשת ההצעות הינו עד לתאריך </w:t>
      </w:r>
      <w:r w:rsidR="00303AF4">
        <w:rPr>
          <w:rFonts w:ascii="Tahoma" w:hAnsi="Tahoma" w:cs="Tahoma" w:hint="cs"/>
          <w:rtl/>
        </w:rPr>
        <w:t>03</w:t>
      </w:r>
      <w:r>
        <w:rPr>
          <w:rFonts w:ascii="Tahoma" w:hAnsi="Tahoma" w:cs="Tahoma"/>
          <w:rtl/>
        </w:rPr>
        <w:t>/</w:t>
      </w:r>
      <w:r w:rsidR="00303AF4">
        <w:rPr>
          <w:rFonts w:ascii="Tahoma" w:hAnsi="Tahoma" w:cs="Tahoma" w:hint="cs"/>
          <w:rtl/>
        </w:rPr>
        <w:t>06</w:t>
      </w:r>
      <w:r>
        <w:rPr>
          <w:rFonts w:ascii="Tahoma" w:hAnsi="Tahoma" w:cs="Tahoma"/>
          <w:rtl/>
        </w:rPr>
        <w:t xml:space="preserve">/2024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 xml:space="preserve">12:00 בצהריים </w:t>
      </w:r>
      <w:r>
        <w:rPr>
          <w:rFonts w:ascii="Tahoma" w:eastAsia="Times New Roman" w:hAnsi="Tahoma" w:cs="Tahoma"/>
          <w:rtl/>
        </w:rPr>
        <w:t xml:space="preserve"> בדיוק.</w:t>
      </w:r>
    </w:p>
    <w:p w:rsidR="00FE1772" w:rsidRDefault="00FE1772" w:rsidP="00FE1772">
      <w:r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244211" w:rsidRPr="00FE1772" w:rsidRDefault="00244211" w:rsidP="00FE1772">
      <w:pPr>
        <w:rPr>
          <w:rtl/>
        </w:rPr>
      </w:pPr>
    </w:p>
    <w:sectPr w:rsidR="00244211" w:rsidRPr="00FE1772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303AF4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72F3D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E58C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772"/>
    <w:pPr>
      <w:bidi/>
      <w:spacing w:line="256" w:lineRule="auto"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6B129-2027-4662-A443-F43673438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1B356-BA46-46A7-B877-89EA7728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63466-E7D7-411C-86FB-796388B69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רחלי ידגר (LRAHELY)</cp:lastModifiedBy>
  <cp:revision>17</cp:revision>
  <dcterms:created xsi:type="dcterms:W3CDTF">2017-06-06T11:35:00Z</dcterms:created>
  <dcterms:modified xsi:type="dcterms:W3CDTF">2024-03-26T06:49:00Z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